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NBASA GIRLS 10U SOFTBALL RULES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2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9" w:line="260" w:lineRule="auto"/>
        <w:ind w:left="2" w:right="462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All cities participating in LCGSA (Lincoln County Girls Softball Association) will follow the County League Rules set forth below: </w:t>
      </w:r>
    </w:p>
    <w:p w14:paraId="00000003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59" w:lineRule="auto"/>
        <w:ind w:left="357" w:right="117" w:firstLine="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u w:val="single"/>
        </w:rPr>
        <w:t>CONDUCT:</w:t>
      </w:r>
      <w:r>
        <w:rPr>
          <w:rFonts w:ascii="Times New Roman" w:eastAsia="Times New Roman" w:hAnsi="Times New Roman" w:cs="Times New Roman"/>
          <w:color w:val="000000"/>
        </w:rPr>
        <w:t xml:space="preserve"> Most importantly, the coach should remember that their job is to teach the girls softball skills and promote enjoyment of the game. Coaches should be good examples of sportsmanship. A coach should have knowledge of the game of softball. They should set good examples for the players. Coaches must demonstrate respect towards players, opposing players and coaches,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umpires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parents. A coach is required to provide a safe environment in which to play and practice. When in the presence of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participants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 coach should never use foul language or tobacco or use/be under the influence of alcohol or illegal drugs. </w:t>
      </w:r>
    </w:p>
    <w:p w14:paraId="00000004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2" w:line="261" w:lineRule="auto"/>
        <w:ind w:left="366" w:right="439" w:hanging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OFFICIAL RULE BOOK: </w:t>
      </w:r>
      <w:r>
        <w:rPr>
          <w:rFonts w:ascii="Times New Roman" w:eastAsia="Times New Roman" w:hAnsi="Times New Roman" w:cs="Times New Roman"/>
          <w:color w:val="000000"/>
        </w:rPr>
        <w:t xml:space="preserve">NFHS (National Federation of High Schools) are in effect except as follows: </w:t>
      </w:r>
    </w:p>
    <w:p w14:paraId="00000005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61" w:lineRule="auto"/>
        <w:ind w:left="1440" w:right="250" w:hanging="3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u w:val="single"/>
        </w:rPr>
        <w:t>GAMES:</w:t>
      </w:r>
      <w:r>
        <w:rPr>
          <w:rFonts w:ascii="Times New Roman" w:eastAsia="Times New Roman" w:hAnsi="Times New Roman" w:cs="Times New Roman"/>
          <w:color w:val="000000"/>
        </w:rPr>
        <w:t xml:space="preserve"> Games shall start on time according to the released schedule. Warm-ups should take place before this time. </w:t>
      </w:r>
    </w:p>
    <w:p w14:paraId="00000006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61" w:lineRule="auto"/>
        <w:ind w:left="1865" w:right="220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The home team shall be denoted on the schedule provided at the beginning of the season. The home team shall provide a minimum of 2 the game balls, umpires, </w:t>
      </w:r>
    </w:p>
    <w:p w14:paraId="00000007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440" w:right="8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 xml:space="preserve">plus, the home team’s scorebook shall be deemed the official scorebook. </w:t>
      </w:r>
    </w:p>
    <w:p w14:paraId="00000008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6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ii) No new inning will start after 1 hour and 40 minutes. </w:t>
      </w:r>
    </w:p>
    <w:p w14:paraId="00000009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63" w:lineRule="auto"/>
        <w:ind w:left="1440" w:right="14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five innings will be considered a complete game if the time limit has not expired. iv)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 xml:space="preserve">A half inning ends when there are 3 outs, or at the time 5 runs are scored. No more than 5 runs can be scored per team per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inning 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0A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61" w:lineRule="auto"/>
        <w:ind w:left="2164" w:right="307" w:hanging="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v) If it is a tie game at the end of the fifth inning and the time limit has expired th</w:t>
      </w:r>
      <w:r>
        <w:rPr>
          <w:rFonts w:ascii="Times New Roman" w:eastAsia="Times New Roman" w:hAnsi="Times New Roman" w:cs="Times New Roman"/>
        </w:rPr>
        <w:t>e</w:t>
      </w:r>
    </w:p>
    <w:p w14:paraId="0000000B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61" w:lineRule="auto"/>
        <w:ind w:left="2164" w:right="307" w:hanging="54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game will be declared a tie. If the time limit has not expired, extra innings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may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0C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be played until the time limit has been reached. </w:t>
      </w:r>
    </w:p>
    <w:p w14:paraId="0000000D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right="91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vi) After completion of a half inning or inning play should resume within three </w:t>
      </w:r>
    </w:p>
    <w:p w14:paraId="0000000E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right="33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</w:rPr>
        <w:t xml:space="preserve">minutes. Pitchers are allowed five warm-up pitches as long as the three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minute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0F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deadline has not been reached. </w:t>
      </w:r>
    </w:p>
    <w:p w14:paraId="00000010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8" w:lineRule="auto"/>
        <w:ind w:left="720" w:right="595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vii) Teams must bat their entire line up. Within the first three innings, each player</w:t>
      </w:r>
    </w:p>
    <w:p w14:paraId="00000011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8" w:lineRule="auto"/>
        <w:ind w:left="720" w:right="595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must play at least one inning in the infield and one inning in the outfield. </w:t>
      </w:r>
    </w:p>
    <w:p w14:paraId="00000012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65" w:lineRule="auto"/>
        <w:ind w:left="2162" w:right="195" w:hang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Exception: players who have caught or pitched two innings within the first three innings of play are not required to play in the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outfield, but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must defensively “sit out” (not play) one inning within the first three innings played. </w:t>
      </w:r>
    </w:p>
    <w:p w14:paraId="00000013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8" w:lineRule="auto"/>
        <w:ind w:left="2164" w:right="382" w:hanging="7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viii) A team may not “sit out” (not play) a player for 2 consecutive innings except fo</w:t>
      </w:r>
      <w:r>
        <w:rPr>
          <w:rFonts w:ascii="Times New Roman" w:eastAsia="Times New Roman" w:hAnsi="Times New Roman" w:cs="Times New Roman"/>
        </w:rPr>
        <w:t>r</w:t>
      </w:r>
    </w:p>
    <w:p w14:paraId="00000014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8" w:lineRule="auto"/>
        <w:ind w:left="2164" w:right="382" w:hanging="72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injury, player request, or disciplinary reason (previously discussed with player </w:t>
      </w:r>
    </w:p>
    <w:p w14:paraId="00000015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and family). </w:t>
      </w:r>
    </w:p>
    <w:p w14:paraId="00000016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5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ix) A pitcher can pitch a maximum of three innings in a game.</w:t>
      </w:r>
    </w:p>
    <w:p w14:paraId="00000017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8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x) To start a game, a minimum of eight players are required. A team may play a </w:t>
      </w:r>
    </w:p>
    <w:p w14:paraId="00000018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maximum of ten defensive players. </w:t>
      </w:r>
    </w:p>
    <w:p w14:paraId="00000019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60" w:lineRule="auto"/>
        <w:ind w:left="1500" w:right="185" w:firstLine="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xi) No more than six players may be positioned in the infield. Outfielders must remain 10’ behind the bases until the ball is hit or a play is made on a base path. xii) Other than the catcher no defensive player may start closer to home plate than the pitcher. </w:t>
      </w:r>
    </w:p>
    <w:p w14:paraId="0000001A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14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xiii) Infield fly rule is not in effect. </w:t>
      </w:r>
    </w:p>
    <w:p w14:paraId="0000001B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3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</w:rPr>
        <w:t>xiv) Games are canceled only for weather and reasons beyond control of a coach or team</w:t>
      </w:r>
    </w:p>
    <w:p w14:paraId="0000001C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3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</w:rPr>
        <w:t>(life happens). Cancellations for non-emergency reasons may be deemed a forfeit by the   n</w:t>
      </w:r>
      <w:r>
        <w:rPr>
          <w:rFonts w:ascii="Times New Roman" w:eastAsia="Times New Roman" w:hAnsi="Times New Roman" w:cs="Times New Roman"/>
        </w:rPr>
        <w:t xml:space="preserve">     </w:t>
      </w:r>
    </w:p>
    <w:p w14:paraId="0000001D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3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NBSA Director of Softball. When it is necessary to cancel 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game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it is the responsibility </w:t>
      </w:r>
    </w:p>
    <w:p w14:paraId="0000001E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58" w:lineRule="auto"/>
        <w:ind w:left="720" w:right="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 the home team to notify the visiting team’s head coach and the Director of Softball. Make-ups must be initiated by the home team by the end of regular season play. Both teams must mutually agree on the new date and time. </w:t>
      </w:r>
    </w:p>
    <w:p w14:paraId="0000001F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61" w:lineRule="auto"/>
        <w:ind w:left="720" w:right="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</w:rPr>
        <w:t>xv) Ten and under pitching distance 35 feet. Eight and under pitching distance 30 feet.</w:t>
      </w:r>
    </w:p>
    <w:p w14:paraId="00000020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61" w:lineRule="auto"/>
        <w:ind w:left="720" w:right="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</w:rPr>
        <w:t xml:space="preserve">(Pitching distance is measured from the point of home plate to the front of the pitching   </w:t>
      </w:r>
    </w:p>
    <w:p w14:paraId="00000021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61" w:lineRule="auto"/>
        <w:ind w:right="3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rubber.) </w:t>
      </w:r>
    </w:p>
    <w:p w14:paraId="00000022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5" w:line="240" w:lineRule="auto"/>
        <w:ind w:left="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u w:val="single"/>
        </w:rPr>
        <w:t>PITCHING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00000023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240" w:lineRule="auto"/>
        <w:ind w:left="3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a) Player-pitching only with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 distance of 35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’ from the apex of home plate. </w:t>
      </w:r>
    </w:p>
    <w:p w14:paraId="00000024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u w:val="single"/>
        </w:rPr>
        <w:t>BASE RUNNING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25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58" w:lineRule="auto"/>
        <w:ind w:left="376" w:right="23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 Players may advance one base only, at their own risk with a steal or on a passed ball/wild pitch.</w:t>
      </w:r>
    </w:p>
    <w:p w14:paraId="00000026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58" w:lineRule="auto"/>
        <w:ind w:left="1440" w:right="23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On an overthrow in which the ball remains in play, a runner may continue to advance </w:t>
      </w:r>
      <w:r>
        <w:rPr>
          <w:rFonts w:ascii="Times New Roman" w:eastAsia="Times New Roman" w:hAnsi="Times New Roman" w:cs="Times New Roman"/>
        </w:rPr>
        <w:t xml:space="preserve">to additional </w:t>
      </w:r>
      <w:r>
        <w:rPr>
          <w:rFonts w:ascii="Times New Roman" w:eastAsia="Times New Roman" w:hAnsi="Times New Roman" w:cs="Times New Roman"/>
          <w:color w:val="000000"/>
        </w:rPr>
        <w:t xml:space="preserve">bases until they reach third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base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or the ball is in the circle. </w:t>
      </w:r>
    </w:p>
    <w:p w14:paraId="00000027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5" w:lineRule="auto"/>
        <w:ind w:left="720" w:right="264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ii.) If there is a play attempted on the runner at 3rd base they can advance to home at</w:t>
      </w:r>
    </w:p>
    <w:p w14:paraId="00000028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5" w:lineRule="auto"/>
        <w:ind w:left="720" w:right="264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their own risk. iii) During a pitch, players that leave a base before the ball leaves a</w:t>
      </w:r>
    </w:p>
    <w:p w14:paraId="00000029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5" w:lineRule="auto"/>
        <w:ind w:left="720" w:right="264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pitcher’s hand should be called out. 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other words players can’t lead off before the</w:t>
      </w:r>
    </w:p>
    <w:p w14:paraId="0000002A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5" w:lineRule="auto"/>
        <w:ind w:left="720" w:right="264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pitch is thrown) </w:t>
      </w:r>
    </w:p>
    <w:p w14:paraId="0000002B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34" w:lineRule="auto"/>
        <w:ind w:left="369" w:right="620" w:hanging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c) Players can only advance to home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as a result of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 batted ball or a play made on the runner, no stealing home on a passed ball or wild pitch. </w:t>
      </w:r>
    </w:p>
    <w:p w14:paraId="0000002C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36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d) A dropped third strike by the catcher will be recorded as a strikeout. </w:t>
      </w:r>
    </w:p>
    <w:p w14:paraId="0000002D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240" w:lineRule="auto"/>
        <w:ind w:left="2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5)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EQUIPMENT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2E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240" w:lineRule="auto"/>
        <w:ind w:left="3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a) All games will be played with a 11” softball. </w:t>
      </w:r>
    </w:p>
    <w:p w14:paraId="0000002F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35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b) Batting helmets shall include 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full face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mask. </w:t>
      </w:r>
    </w:p>
    <w:p w14:paraId="00000030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949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NBSA Rule- Provided by the player </w:t>
      </w:r>
    </w:p>
    <w:p w14:paraId="00000031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36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c) Metal cleats are not allowed. </w:t>
      </w:r>
    </w:p>
    <w:p w14:paraId="00000032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949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Players may use rubber cleats, soccer style shoes, sneakers etc. </w:t>
      </w:r>
    </w:p>
    <w:p w14:paraId="00000033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36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d) Bats must be labeled “softball” not “baseball”.</w:t>
      </w:r>
    </w:p>
    <w:p w14:paraId="00000034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Rules originally adopted January 7, 1996 </w:t>
      </w:r>
    </w:p>
    <w:p w14:paraId="00000035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Revised April 4, 2002 </w:t>
      </w:r>
    </w:p>
    <w:p w14:paraId="00000036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63" w:lineRule="auto"/>
        <w:ind w:left="1" w:right="18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Revised by Gene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Hogan(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Newport) &amp; Leroy Tharp(Toledo/Siletz) March, 2006. Revised by Lance Johnson &amp; Gene Hogan and adopted by NBSA, February 11, 2010. Revised by Lance Johnson &amp; Robert Smith March 2016 </w:t>
      </w:r>
    </w:p>
    <w:p w14:paraId="00000037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Revised by Wayne Spencer and Brooke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Klaudt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January 2023</w:t>
      </w:r>
    </w:p>
    <w:p w14:paraId="00000038" w14:textId="77777777" w:rsidR="004448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Revised by Danielle </w:t>
      </w:r>
      <w:proofErr w:type="spellStart"/>
      <w:r>
        <w:rPr>
          <w:rFonts w:ascii="Times New Roman" w:eastAsia="Times New Roman" w:hAnsi="Times New Roman" w:cs="Times New Roman"/>
        </w:rPr>
        <w:t>Schiewe</w:t>
      </w:r>
      <w:proofErr w:type="spellEnd"/>
      <w:r>
        <w:rPr>
          <w:rFonts w:ascii="Times New Roman" w:eastAsia="Times New Roman" w:hAnsi="Times New Roman" w:cs="Times New Roman"/>
        </w:rPr>
        <w:t xml:space="preserve"> and Brooke </w:t>
      </w:r>
      <w:proofErr w:type="spellStart"/>
      <w:r>
        <w:rPr>
          <w:rFonts w:ascii="Times New Roman" w:eastAsia="Times New Roman" w:hAnsi="Times New Roman" w:cs="Times New Roman"/>
        </w:rPr>
        <w:t>Klaudt</w:t>
      </w:r>
      <w:proofErr w:type="spellEnd"/>
      <w:r>
        <w:rPr>
          <w:rFonts w:ascii="Times New Roman" w:eastAsia="Times New Roman" w:hAnsi="Times New Roman" w:cs="Times New Roman"/>
        </w:rPr>
        <w:t xml:space="preserve"> February 2024</w:t>
      </w:r>
    </w:p>
    <w:sectPr w:rsidR="00444866">
      <w:pgSz w:w="12240" w:h="15840"/>
      <w:pgMar w:top="1414" w:right="1352" w:bottom="1870" w:left="144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66"/>
    <w:rsid w:val="00325EFA"/>
    <w:rsid w:val="0044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F1253C8-18E0-FA43-8787-E853E34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brookespe@gmail.com</cp:lastModifiedBy>
  <cp:revision>2</cp:revision>
  <dcterms:created xsi:type="dcterms:W3CDTF">2024-04-14T00:57:00Z</dcterms:created>
  <dcterms:modified xsi:type="dcterms:W3CDTF">2024-04-14T00:57:00Z</dcterms:modified>
</cp:coreProperties>
</file>